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C1A" w:rsidRPr="005F7C1A" w:rsidRDefault="005F7C1A" w:rsidP="005F7C1A">
      <w:pPr>
        <w:shd w:val="clear" w:color="auto" w:fill="FFFFFF"/>
        <w:spacing w:after="24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323232"/>
          <w:kern w:val="36"/>
          <w:sz w:val="28"/>
          <w:szCs w:val="28"/>
          <w:lang w:eastAsia="ru-RU"/>
        </w:rPr>
      </w:pPr>
      <w:proofErr w:type="spellStart"/>
      <w:r w:rsidRPr="005F7C1A">
        <w:rPr>
          <w:rFonts w:ascii="Arial" w:eastAsia="Times New Roman" w:hAnsi="Arial" w:cs="Arial"/>
          <w:b/>
          <w:bCs/>
          <w:color w:val="323232"/>
          <w:kern w:val="36"/>
          <w:sz w:val="28"/>
          <w:szCs w:val="28"/>
          <w:lang w:eastAsia="ru-RU"/>
        </w:rPr>
        <w:t>WorldSkillsRussia</w:t>
      </w:r>
      <w:proofErr w:type="spellEnd"/>
    </w:p>
    <w:p w:rsidR="005F7C1A" w:rsidRDefault="005F7C1A" w:rsidP="005F7C1A">
      <w:pPr>
        <w:pStyle w:val="a3"/>
        <w:shd w:val="clear" w:color="auto" w:fill="FFFFFF"/>
        <w:spacing w:before="0" w:beforeAutospacing="0" w:after="200" w:afterAutospacing="0" w:line="220" w:lineRule="atLeast"/>
        <w:textAlignment w:val="baseline"/>
        <w:rPr>
          <w:rFonts w:ascii="inherit" w:hAnsi="inherit"/>
          <w:color w:val="000000"/>
          <w:sz w:val="18"/>
          <w:szCs w:val="18"/>
        </w:rPr>
      </w:pPr>
      <w:r>
        <w:rPr>
          <w:rFonts w:ascii="inherit" w:hAnsi="inherit"/>
          <w:color w:val="000000"/>
          <w:sz w:val="18"/>
          <w:szCs w:val="18"/>
        </w:rPr>
        <w:t xml:space="preserve">17 мая 2012 г. на Генеральной ассамблее </w:t>
      </w:r>
      <w:proofErr w:type="spellStart"/>
      <w:r>
        <w:rPr>
          <w:rFonts w:ascii="inherit" w:hAnsi="inherit"/>
          <w:color w:val="000000"/>
          <w:sz w:val="18"/>
          <w:szCs w:val="18"/>
        </w:rPr>
        <w:t>WorldSkills</w:t>
      </w:r>
      <w:proofErr w:type="spellEnd"/>
      <w:r>
        <w:rPr>
          <w:rFonts w:ascii="inherit" w:hAnsi="inherit"/>
          <w:color w:val="000000"/>
          <w:sz w:val="18"/>
          <w:szCs w:val="18"/>
        </w:rPr>
        <w:t xml:space="preserve"> </w:t>
      </w:r>
      <w:proofErr w:type="spellStart"/>
      <w:r>
        <w:rPr>
          <w:rFonts w:ascii="inherit" w:hAnsi="inherit"/>
          <w:color w:val="000000"/>
          <w:sz w:val="18"/>
          <w:szCs w:val="18"/>
        </w:rPr>
        <w:t>International</w:t>
      </w:r>
      <w:proofErr w:type="spellEnd"/>
      <w:r>
        <w:rPr>
          <w:rFonts w:ascii="inherit" w:hAnsi="inherit"/>
          <w:color w:val="000000"/>
          <w:sz w:val="18"/>
          <w:szCs w:val="18"/>
        </w:rPr>
        <w:t xml:space="preserve">, проходившей в Южной Корее, Россия официально стала 60-м членом международной организации </w:t>
      </w:r>
      <w:proofErr w:type="spellStart"/>
      <w:r>
        <w:rPr>
          <w:rFonts w:ascii="inherit" w:hAnsi="inherit"/>
          <w:color w:val="000000"/>
          <w:sz w:val="18"/>
          <w:szCs w:val="18"/>
        </w:rPr>
        <w:t>WorldSkillsInternational</w:t>
      </w:r>
      <w:proofErr w:type="spellEnd"/>
      <w:r>
        <w:rPr>
          <w:rFonts w:ascii="inherit" w:hAnsi="inherit"/>
          <w:color w:val="000000"/>
          <w:sz w:val="18"/>
          <w:szCs w:val="18"/>
        </w:rPr>
        <w:t xml:space="preserve">. В июле 2013 г. национальная сборная команда </w:t>
      </w:r>
      <w:proofErr w:type="spellStart"/>
      <w:r>
        <w:rPr>
          <w:rFonts w:ascii="inherit" w:hAnsi="inherit"/>
          <w:color w:val="000000"/>
          <w:sz w:val="18"/>
          <w:szCs w:val="18"/>
        </w:rPr>
        <w:t>WorldSkillsRussia</w:t>
      </w:r>
      <w:proofErr w:type="spellEnd"/>
      <w:r>
        <w:rPr>
          <w:rFonts w:ascii="inherit" w:hAnsi="inherit"/>
          <w:color w:val="000000"/>
          <w:sz w:val="18"/>
          <w:szCs w:val="18"/>
        </w:rPr>
        <w:t xml:space="preserve"> впервые приняла участие в чемпионате мира </w:t>
      </w:r>
      <w:proofErr w:type="spellStart"/>
      <w:r>
        <w:rPr>
          <w:rFonts w:ascii="inherit" w:hAnsi="inherit"/>
          <w:color w:val="000000"/>
          <w:sz w:val="18"/>
          <w:szCs w:val="18"/>
        </w:rPr>
        <w:t>WorldSkillsInternational</w:t>
      </w:r>
      <w:proofErr w:type="spellEnd"/>
      <w:r>
        <w:rPr>
          <w:rFonts w:ascii="inherit" w:hAnsi="inherit"/>
          <w:color w:val="000000"/>
          <w:sz w:val="18"/>
          <w:szCs w:val="18"/>
        </w:rPr>
        <w:t>, а в октябре 2014 г. – в европейском чемпионате по профессиональному мастерству Euroskills-2014.</w:t>
      </w:r>
    </w:p>
    <w:p w:rsidR="005F7C1A" w:rsidRDefault="005F7C1A" w:rsidP="005F7C1A">
      <w:pPr>
        <w:pStyle w:val="2"/>
        <w:shd w:val="clear" w:color="auto" w:fill="FFFFFF"/>
        <w:spacing w:before="0" w:after="240"/>
        <w:textAlignment w:val="baseline"/>
        <w:rPr>
          <w:rFonts w:ascii="Arial" w:hAnsi="Arial" w:cs="Arial"/>
          <w:color w:val="287FC3"/>
          <w:sz w:val="22"/>
          <w:szCs w:val="22"/>
        </w:rPr>
      </w:pPr>
      <w:r>
        <w:rPr>
          <w:rFonts w:ascii="Arial" w:hAnsi="Arial" w:cs="Arial"/>
          <w:color w:val="287FC3"/>
          <w:sz w:val="22"/>
          <w:szCs w:val="22"/>
        </w:rPr>
        <w:t>Паспорт проекта</w:t>
      </w:r>
    </w:p>
    <w:p w:rsidR="005F7C1A" w:rsidRDefault="005F7C1A" w:rsidP="005F7C1A">
      <w:pPr>
        <w:shd w:val="clear" w:color="auto" w:fill="F3F3F3"/>
        <w:spacing w:line="220" w:lineRule="atLeast"/>
        <w:textAlignment w:val="baseline"/>
        <w:rPr>
          <w:rFonts w:ascii="pt_sansitalic" w:hAnsi="pt_sansitalic" w:cs="Times New Roman"/>
          <w:color w:val="000000"/>
          <w:sz w:val="18"/>
          <w:szCs w:val="18"/>
        </w:rPr>
      </w:pPr>
      <w:r>
        <w:rPr>
          <w:rFonts w:ascii="pt_sansbold_italic" w:hAnsi="pt_sansbold_italic"/>
          <w:color w:val="000000"/>
          <w:sz w:val="18"/>
          <w:szCs w:val="18"/>
          <w:bdr w:val="none" w:sz="0" w:space="0" w:color="auto" w:frame="1"/>
        </w:rPr>
        <w:t>Цель проекта</w:t>
      </w:r>
    </w:p>
    <w:p w:rsidR="005F7C1A" w:rsidRDefault="005F7C1A" w:rsidP="005F7C1A">
      <w:pPr>
        <w:pStyle w:val="a3"/>
        <w:shd w:val="clear" w:color="auto" w:fill="F3F3F3"/>
        <w:spacing w:before="0" w:beforeAutospacing="0" w:after="0" w:afterAutospacing="0" w:line="220" w:lineRule="atLeast"/>
        <w:textAlignment w:val="baseline"/>
        <w:rPr>
          <w:rFonts w:ascii="inherit" w:hAnsi="inherit"/>
          <w:color w:val="000000"/>
          <w:sz w:val="18"/>
          <w:szCs w:val="18"/>
        </w:rPr>
      </w:pPr>
      <w:r>
        <w:rPr>
          <w:rFonts w:ascii="inherit" w:hAnsi="inherit"/>
          <w:color w:val="000000"/>
          <w:sz w:val="18"/>
          <w:szCs w:val="18"/>
        </w:rPr>
        <w:t>Популяризация рабочих профессий, повышение статуса и стандартов профессиональной подготовки и квалификации.</w:t>
      </w:r>
    </w:p>
    <w:p w:rsidR="005F7C1A" w:rsidRDefault="005F7C1A" w:rsidP="005F7C1A">
      <w:pPr>
        <w:pStyle w:val="2"/>
        <w:shd w:val="clear" w:color="auto" w:fill="FFFFFF"/>
        <w:textAlignment w:val="baseline"/>
        <w:rPr>
          <w:rFonts w:ascii="Arial" w:hAnsi="Arial" w:cs="Arial"/>
          <w:color w:val="323232"/>
          <w:sz w:val="18"/>
          <w:szCs w:val="18"/>
        </w:rPr>
      </w:pPr>
      <w:r>
        <w:rPr>
          <w:rFonts w:ascii="Arial" w:hAnsi="Arial" w:cs="Arial"/>
          <w:color w:val="323232"/>
          <w:sz w:val="18"/>
          <w:szCs w:val="18"/>
        </w:rPr>
        <w:t>Описание проекта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 xml:space="preserve">Движение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WorldSkillsRussia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реализуется через проведение региональных, отраслевых, национальных и международных конкурсов профессионального мастерства.</w:t>
      </w:r>
    </w:p>
    <w:p w:rsidR="005F7C1A" w:rsidRDefault="005F7C1A" w:rsidP="005F7C1A">
      <w:pPr>
        <w:pStyle w:val="2"/>
        <w:shd w:val="clear" w:color="auto" w:fill="FFFFFF"/>
        <w:textAlignment w:val="baseline"/>
        <w:rPr>
          <w:rFonts w:ascii="Arial" w:hAnsi="Arial" w:cs="Arial"/>
          <w:color w:val="323232"/>
          <w:sz w:val="18"/>
          <w:szCs w:val="18"/>
        </w:rPr>
      </w:pPr>
      <w:r>
        <w:rPr>
          <w:rFonts w:ascii="Arial" w:hAnsi="Arial" w:cs="Arial"/>
          <w:color w:val="323232"/>
          <w:sz w:val="18"/>
          <w:szCs w:val="18"/>
        </w:rPr>
        <w:t>Реализуемые мероприятия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>В 2015 году проведены  региональные и отборочные чемпионаты в 38 субъектах Российской Федерации;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>9 Полуфиналов Национального Чемпионата в федеральных округах;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>III Финал Национального чемпионата;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 xml:space="preserve">запланировано проведение чемпионат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Hi-tech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по сквозным профессиям среди концернов и холдингов, предприятий Российской Федерации.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>В мероприятиях приняли участие более 6 000 конкурсантов,  не менее 7 000 экспертов, 30 международных экспертов, более 500 000 зрителей.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proofErr w:type="gramStart"/>
      <w:r>
        <w:rPr>
          <w:rFonts w:ascii="inherit" w:hAnsi="inherit" w:cs="Arial"/>
          <w:color w:val="000000"/>
          <w:sz w:val="16"/>
          <w:szCs w:val="16"/>
        </w:rPr>
        <w:t xml:space="preserve">В Финале III Национального чемпионата профессионального мастерства по стандартам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WorldSkills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– 2015, который проходил в г. Казани с 19 по 23 мая 2015 г., приняли участие  44 субъекта Российской Федерации, соревновались 519 конкурсантов, из них 13 конкурсантов из Марокко, Израиля и Финляндии, 30 конкурсантов из стран СНГ (Беларусь, Казахстан), 613 экспертов осуществляли оценку, из них 55 – главных экспертов, 19 – международных экспертов</w:t>
      </w:r>
      <w:proofErr w:type="gramEnd"/>
      <w:r>
        <w:rPr>
          <w:rFonts w:ascii="inherit" w:hAnsi="inherit" w:cs="Arial"/>
          <w:color w:val="000000"/>
          <w:sz w:val="16"/>
          <w:szCs w:val="16"/>
        </w:rPr>
        <w:t xml:space="preserve"> из 9 стран:  </w:t>
      </w:r>
      <w:proofErr w:type="gramStart"/>
      <w:r>
        <w:rPr>
          <w:rFonts w:ascii="inherit" w:hAnsi="inherit" w:cs="Arial"/>
          <w:color w:val="000000"/>
          <w:sz w:val="16"/>
          <w:szCs w:val="16"/>
        </w:rPr>
        <w:t>Марокко, Израиля, Финляндии, Японии, Южной Кореи, ЮАР, Германии, Ирландии, Швейцарии  и 22 эксперта из стран СНГ (Беларусь, Казахстан).</w:t>
      </w:r>
      <w:proofErr w:type="gramEnd"/>
      <w:r>
        <w:rPr>
          <w:rFonts w:ascii="inherit" w:hAnsi="inherit" w:cs="Arial"/>
          <w:color w:val="000000"/>
          <w:sz w:val="16"/>
          <w:szCs w:val="16"/>
        </w:rPr>
        <w:t xml:space="preserve"> Соревнования проходили 56 компетенциям (42  основных и 14 презентационных компетенций).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 xml:space="preserve">По результатам финала и по рекомендациям главных экспертов сформирован состав Национальной сборной России, которая будет представлять нашу страну на Мировом Чемпионате по профессиональному мастерству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WorldSkills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Competition-2015 в Бразилии с 11 по 16 августа 2015 года, в городе Сан-Паулу.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 xml:space="preserve">Генеральным спонсором Национального Чемпионата выступила 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Госкорпорация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«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Ростех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>».  Поддержку также оказали компании Республики Татарстан.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>В рамках деловой программы  Национального чемпионата проведена IV Генеральная ассамблея союза «Агентство развития профессиональных сообществ и   рабочих кадров «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Ворлдскиллс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Россия»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 xml:space="preserve">В рамках деловой программы Национального чемпионата состоялся Международный форум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Future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Skills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, в котором приняли участие официальные и технические делегаты стран-участниц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WorldSkills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International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, российские и международные эксперты в области среднего профессионального образования, представители </w:t>
      </w:r>
      <w:proofErr w:type="spellStart"/>
      <w:proofErr w:type="gramStart"/>
      <w:r>
        <w:rPr>
          <w:rFonts w:ascii="inherit" w:hAnsi="inherit" w:cs="Arial"/>
          <w:color w:val="000000"/>
          <w:sz w:val="16"/>
          <w:szCs w:val="16"/>
        </w:rPr>
        <w:t>бизнес-сообщества</w:t>
      </w:r>
      <w:proofErr w:type="spellEnd"/>
      <w:proofErr w:type="gramEnd"/>
      <w:r>
        <w:rPr>
          <w:rFonts w:ascii="inherit" w:hAnsi="inherit" w:cs="Arial"/>
          <w:color w:val="000000"/>
          <w:sz w:val="16"/>
          <w:szCs w:val="16"/>
        </w:rPr>
        <w:t>.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>Впервые в рамках III Национального чемпионата прошел Открытый Чемпионат стран СНГ, в котором приняли участие 30 конкурсантов и эксперты из стран СНГ (Беларусь, Казахстан), а также  эксперты из Таджикистана и Узбекистана.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 xml:space="preserve">По итогам проведения ключевых мероприятий чемпионата и деловой программы принято решение о развитии движения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WorldSkills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в рамках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макрорегиональной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кооперации WS СНГ, WS BRICS.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>Мероприятия по развитию движения WS BRICS включены в план-график проведения мероприятий в сфере образования, науки и технологий, молодежной политики в период председательства Российской Федерации в БРИКС в 2015-2016 годах.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 xml:space="preserve">Юниорские соревнования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JuniorSkills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впервые были проведены  </w:t>
      </w:r>
      <w:proofErr w:type="gramStart"/>
      <w:r>
        <w:rPr>
          <w:rFonts w:ascii="inherit" w:hAnsi="inherit" w:cs="Arial"/>
          <w:color w:val="000000"/>
          <w:sz w:val="16"/>
          <w:szCs w:val="16"/>
        </w:rPr>
        <w:t>рамках</w:t>
      </w:r>
      <w:proofErr w:type="gramEnd"/>
      <w:r>
        <w:rPr>
          <w:rFonts w:ascii="inherit" w:hAnsi="inherit" w:cs="Arial"/>
          <w:color w:val="000000"/>
          <w:sz w:val="16"/>
          <w:szCs w:val="16"/>
        </w:rPr>
        <w:t xml:space="preserve"> Чемпионата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WorldSkills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Hi-tech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- 2014 при поддержке Фонда «Вольное дело». В соревнованиях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JuniorSkills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приняли участие около 120 учащихся 10-17 лет по 7 компетенциям и в рамках III Национального Чемпионата с участием  100 юниоров из 16 регионов по 10 компетенциям.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 xml:space="preserve">Российская заявка на право проведения мирового чемпионата профессионального мастерства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WorldSkills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Competition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2019 будет представлена на заседании Генеральной Ассамблеи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WorldSkills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International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  10 августа 2015 года  в Сан-Пауло (Бразилия). Конкуренты Российской Федерации – Франция (г. Париж) и Бельгия (г.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Шарле-Руа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>).</w:t>
      </w:r>
    </w:p>
    <w:p w:rsidR="005F7C1A" w:rsidRDefault="005F7C1A" w:rsidP="005F7C1A">
      <w:pPr>
        <w:pStyle w:val="a3"/>
        <w:shd w:val="clear" w:color="auto" w:fill="FFFFFF"/>
        <w:spacing w:before="0" w:beforeAutospacing="0" w:after="0" w:afterAutospacing="0" w:line="190" w:lineRule="atLeast"/>
        <w:textAlignment w:val="baseline"/>
        <w:rPr>
          <w:rFonts w:ascii="inherit" w:hAnsi="inherit" w:cs="Arial"/>
          <w:color w:val="000000"/>
          <w:sz w:val="16"/>
          <w:szCs w:val="16"/>
        </w:rPr>
      </w:pPr>
      <w:r>
        <w:rPr>
          <w:rFonts w:ascii="inherit" w:hAnsi="inherit" w:cs="Arial"/>
          <w:color w:val="000000"/>
          <w:sz w:val="16"/>
          <w:szCs w:val="16"/>
        </w:rPr>
        <w:t xml:space="preserve">Более подробная информация о движении </w:t>
      </w:r>
      <w:proofErr w:type="spellStart"/>
      <w:r>
        <w:rPr>
          <w:rFonts w:ascii="inherit" w:hAnsi="inherit" w:cs="Arial"/>
          <w:color w:val="000000"/>
          <w:sz w:val="16"/>
          <w:szCs w:val="16"/>
        </w:rPr>
        <w:t>WorldSkillsRussia</w:t>
      </w:r>
      <w:proofErr w:type="spellEnd"/>
      <w:r>
        <w:rPr>
          <w:rFonts w:ascii="inherit" w:hAnsi="inherit" w:cs="Arial"/>
          <w:color w:val="000000"/>
          <w:sz w:val="16"/>
          <w:szCs w:val="16"/>
        </w:rPr>
        <w:t xml:space="preserve"> размещена на сайте</w:t>
      </w:r>
      <w:hyperlink r:id="rId4" w:tgtFrame="_blank" w:history="1">
        <w:r>
          <w:rPr>
            <w:rStyle w:val="a4"/>
            <w:rFonts w:ascii="inherit" w:hAnsi="inherit" w:cs="Arial"/>
            <w:color w:val="319ED6"/>
            <w:sz w:val="16"/>
            <w:szCs w:val="16"/>
            <w:bdr w:val="none" w:sz="0" w:space="0" w:color="auto" w:frame="1"/>
          </w:rPr>
          <w:t>www.worldskillsrussia.org</w:t>
        </w:r>
      </w:hyperlink>
      <w:r>
        <w:rPr>
          <w:rFonts w:ascii="inherit" w:hAnsi="inherit" w:cs="Arial"/>
          <w:color w:val="000000"/>
          <w:sz w:val="16"/>
          <w:szCs w:val="16"/>
        </w:rPr>
        <w:t>.</w:t>
      </w:r>
    </w:p>
    <w:p w:rsidR="00595691" w:rsidRDefault="00595691"/>
    <w:sectPr w:rsidR="00595691" w:rsidSect="0059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_sansbold_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_sans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C1A"/>
    <w:rsid w:val="00595691"/>
    <w:rsid w:val="005F7C1A"/>
    <w:rsid w:val="00B6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91"/>
  </w:style>
  <w:style w:type="paragraph" w:styleId="1">
    <w:name w:val="heading 1"/>
    <w:basedOn w:val="a"/>
    <w:link w:val="10"/>
    <w:uiPriority w:val="9"/>
    <w:qFormat/>
    <w:rsid w:val="005F7C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C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7C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F7C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5F7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7C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51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82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single" w:sz="4" w:space="10" w:color="EDEFEE"/>
            <w:right w:val="none" w:sz="0" w:space="0" w:color="auto"/>
          </w:divBdr>
        </w:div>
      </w:divsChild>
    </w:div>
    <w:div w:id="12689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orldskillsrussi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Зоя</cp:lastModifiedBy>
  <cp:revision>2</cp:revision>
  <dcterms:created xsi:type="dcterms:W3CDTF">2016-09-11T15:14:00Z</dcterms:created>
  <dcterms:modified xsi:type="dcterms:W3CDTF">2016-09-11T18:06:00Z</dcterms:modified>
</cp:coreProperties>
</file>